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9D" w:rsidRPr="0052458A" w:rsidRDefault="0052189D" w:rsidP="002039DF">
      <w:pPr>
        <w:pStyle w:val="a3"/>
        <w:jc w:val="both"/>
      </w:pPr>
      <w:r w:rsidRPr="0052458A">
        <w:t xml:space="preserve"> </w:t>
      </w:r>
      <w:r w:rsidRPr="0052458A">
        <w:rPr>
          <w:noProof/>
        </w:rPr>
        <w:drawing>
          <wp:anchor distT="0" distB="0" distL="114300" distR="114300" simplePos="0" relativeHeight="251659264" behindDoc="1" locked="0" layoutInCell="1" allowOverlap="1" wp14:anchorId="4C2AF023" wp14:editId="264B5226">
            <wp:simplePos x="0" y="0"/>
            <wp:positionH relativeFrom="margin">
              <wp:align>right</wp:align>
            </wp:positionH>
            <wp:positionV relativeFrom="paragraph">
              <wp:posOffset>418465</wp:posOffset>
            </wp:positionV>
            <wp:extent cx="1608455" cy="3524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458A">
        <w:rPr>
          <w:noProof/>
        </w:rPr>
        <w:drawing>
          <wp:inline distT="0" distB="0" distL="0" distR="0" wp14:anchorId="329B30B5" wp14:editId="06A84C60">
            <wp:extent cx="1897012" cy="1440180"/>
            <wp:effectExtent l="0" t="0" r="8255" b="7620"/>
            <wp:docPr id="1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17832D5E-1D3F-9E4A-91C4-572B9DBD3F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17832D5E-1D3F-9E4A-91C4-572B9DBD3F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70" cy="145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9D" w:rsidRPr="003C0A84" w:rsidRDefault="0052189D" w:rsidP="00203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C0A84" w:rsidRDefault="003C0A84" w:rsidP="00203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0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Пресс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3C0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релиз</w:t>
      </w:r>
    </w:p>
    <w:p w:rsidR="003C0A84" w:rsidRPr="003C0A84" w:rsidRDefault="003C0A84" w:rsidP="003C0A84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A84">
        <w:rPr>
          <w:rFonts w:ascii="Times New Roman" w:eastAsia="Times New Roman" w:hAnsi="Times New Roman" w:cs="Times New Roman"/>
          <w:b/>
          <w:sz w:val="24"/>
          <w:szCs w:val="24"/>
        </w:rPr>
        <w:t>1 марта стартует олимпиада по финансовой грамотности и предпринимательству для школьников.</w:t>
      </w:r>
    </w:p>
    <w:p w:rsidR="003C0A84" w:rsidRPr="003C0A84" w:rsidRDefault="003C0A84" w:rsidP="003C0A8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C0A84">
        <w:rPr>
          <w:rFonts w:ascii="Times New Roman" w:eastAsia="Times New Roman" w:hAnsi="Times New Roman" w:cs="Times New Roman"/>
          <w:sz w:val="24"/>
          <w:szCs w:val="24"/>
        </w:rPr>
        <w:t>Как разумно распоряжаться карманными деньгами, планировать покупки и уберечься от мошенников поможет разобраться</w:t>
      </w:r>
      <w:hyperlink r:id="rId8">
        <w:r w:rsidRPr="003C0A8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 w:rsidRPr="003C0A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онлайн-олимпиада</w:t>
        </w:r>
      </w:hyperlink>
      <w:r w:rsidRPr="003C0A84">
        <w:rPr>
          <w:rFonts w:ascii="Times New Roman" w:eastAsia="Times New Roman" w:hAnsi="Times New Roman" w:cs="Times New Roman"/>
          <w:sz w:val="24"/>
          <w:szCs w:val="24"/>
        </w:rPr>
        <w:t xml:space="preserve"> на образовательной платформе </w:t>
      </w:r>
      <w:proofErr w:type="spellStart"/>
      <w:r w:rsidRPr="003C0A84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Pr="003C0A84">
        <w:rPr>
          <w:rFonts w:ascii="Times New Roman" w:eastAsia="Times New Roman" w:hAnsi="Times New Roman" w:cs="Times New Roman"/>
          <w:sz w:val="24"/>
          <w:szCs w:val="24"/>
        </w:rPr>
        <w:t xml:space="preserve">. Олимпиада для школьников с 1 по 9 класс даст ответы на самые важные финансовые вопросы. Мероприятие проводится при содействии Банка России, Минфина России, Минэкономразвития России в соответствии с задачами национального проекта «Малое и среднее предпринимательство». </w:t>
      </w:r>
      <w:r w:rsidRPr="003C0A84"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Интерес к олимпиаде с годами растет: в 2021 году в ней участвовали более 800 тыс. школьников, а в 2022 году – более 1,6 млн.</w:t>
      </w:r>
    </w:p>
    <w:p w:rsidR="003C0A84" w:rsidRPr="003C0A84" w:rsidRDefault="003C0A84" w:rsidP="003C0A8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A84">
        <w:rPr>
          <w:rFonts w:ascii="Times New Roman" w:eastAsia="Times New Roman" w:hAnsi="Times New Roman" w:cs="Times New Roman"/>
          <w:sz w:val="24"/>
          <w:szCs w:val="24"/>
        </w:rPr>
        <w:t>Впервые в олимпиаду включены задания по страхованию, а также по достижению финансовой цели – накопить деньги на подарок. Школьникам также предложат попробовать себя в роли предпринимателей: открыть виртуальное предприятие, закупить для него оборудование, продумать ценообразование, продвижение и клиентский сервис. По итогам каждого этапа предусмотрена обратная связь – участники смогут понять, какое решение наиболее эффективно.</w:t>
      </w:r>
    </w:p>
    <w:p w:rsidR="003C0A84" w:rsidRPr="003C0A84" w:rsidRDefault="003C0A84" w:rsidP="003C0A8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3C0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«Умение грамотно распоряжаться деньгами остается одним из ключевых навыков для комфортной жизни любого человека. Интерактивный формат олимпиады по финансовой грамотности и предпринимательству — эффективный инструмент для приобретения необходимых знаний и вовлечения детей в изучение тем о правильном взаимодействии с деньгами. Решая задания, которые представляют собой близкие к реальной жизни ситуации, участники получают представление о том, как развивать свой бизнес, как ставить финансовые цели, какие существуют способы вложения средств», — </w:t>
      </w:r>
      <w:r w:rsidRPr="003C0A8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поделился генеральный директор образовательной платформы </w:t>
      </w:r>
      <w:proofErr w:type="spellStart"/>
      <w:r w:rsidRPr="003C0A8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Учи.ру</w:t>
      </w:r>
      <w:proofErr w:type="spellEnd"/>
      <w:r w:rsidRPr="003C0A8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Илья Паршин.</w:t>
      </w:r>
    </w:p>
    <w:p w:rsidR="003C0A84" w:rsidRPr="003C0A84" w:rsidRDefault="003C0A84" w:rsidP="003C0A8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A8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необходимо зарегистрироваться на сайте </w:t>
      </w:r>
      <w:hyperlink r:id="rId10">
        <w:r w:rsidRPr="003C0A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finance.uchi.ru </w:t>
        </w:r>
      </w:hyperlink>
      <w:r w:rsidRPr="003C0A84">
        <w:rPr>
          <w:rFonts w:ascii="Times New Roman" w:eastAsia="Times New Roman" w:hAnsi="Times New Roman" w:cs="Times New Roman"/>
          <w:sz w:val="24"/>
          <w:szCs w:val="24"/>
        </w:rPr>
        <w:t xml:space="preserve">или войти с логином и паролем от </w:t>
      </w:r>
      <w:proofErr w:type="spellStart"/>
      <w:r w:rsidRPr="003C0A84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Pr="003C0A84">
        <w:rPr>
          <w:rFonts w:ascii="Times New Roman" w:eastAsia="Times New Roman" w:hAnsi="Times New Roman" w:cs="Times New Roman"/>
          <w:sz w:val="24"/>
          <w:szCs w:val="24"/>
        </w:rPr>
        <w:t>. Олимпиада завершится 31 марта. Участники и победители получат дипломы, сертификаты и грамоты, которые будут размещены в их личных кабинетах.</w:t>
      </w:r>
    </w:p>
    <w:p w:rsidR="003C0A84" w:rsidRPr="003C0A84" w:rsidRDefault="003C0A84" w:rsidP="003C0A8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A84">
        <w:rPr>
          <w:rFonts w:ascii="Times New Roman" w:eastAsia="Times New Roman" w:hAnsi="Times New Roman" w:cs="Times New Roman"/>
          <w:sz w:val="24"/>
          <w:szCs w:val="24"/>
        </w:rPr>
        <w:t xml:space="preserve">«Сейчас особенно заметен интерес молодых людей к самостоятельной работе, реализации талантов не просто в найме, а в личных проектах и стартапах. Мы считаем важным вовремя подготовить и рассказать молодежи о базовых принципах ведения своего дела. Развитие предпринимательской инициативы, переход от идеи к ее воплощению и успешной реализации проходит более успешно на основе системных знаний о финансовых, банковских процессах, системе налогообложения и других основах финансовой грамотности. Для школьников уже регулярно проводятся не только лекции и мастер - классы, но и профильные форумы, кейс - чемпионаты и открытые уроки. Игровой формат </w:t>
      </w:r>
      <w:r w:rsidRPr="003C0A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вовлечения ребят в сложные вопросы однозначно помогает не просто повысить экономические и финансовые знания, но и по - настоящему заинтересовать молодых людей"  - </w:t>
      </w:r>
      <w:r w:rsidRPr="003C0A84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рассказала Татьяна Александровна </w:t>
      </w:r>
      <w:proofErr w:type="spellStart"/>
      <w:r w:rsidRPr="003C0A84">
        <w:rPr>
          <w:rFonts w:ascii="Times New Roman" w:eastAsia="Times New Roman" w:hAnsi="Times New Roman" w:cs="Times New Roman"/>
          <w:b/>
          <w:sz w:val="24"/>
          <w:szCs w:val="24"/>
        </w:rPr>
        <w:t>Илюшникова</w:t>
      </w:r>
      <w:proofErr w:type="spellEnd"/>
      <w:r w:rsidRPr="003C0A84">
        <w:rPr>
          <w:rFonts w:ascii="Times New Roman" w:eastAsia="Times New Roman" w:hAnsi="Times New Roman" w:cs="Times New Roman"/>
          <w:b/>
          <w:sz w:val="24"/>
          <w:szCs w:val="24"/>
        </w:rPr>
        <w:t>, Заместитель Министра экономического развития РФ.</w:t>
      </w:r>
    </w:p>
    <w:p w:rsidR="003C0A84" w:rsidRPr="003C0A84" w:rsidRDefault="003C0A84" w:rsidP="003C0A8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3C0A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«Благодаря нацпроекту «Малое и среднее предпринимательство» школьники уже с 14 лет могут получить грант на развитие своего дела, а также пройти обучение и понять, как начать свой бизнес. Первые шаги на этом пути как раз можно сделать с помощью олимпиады. Олимпиада помогает освоить принципы финансовой грамотности и понять, как работает тот или иной инструмент на конкретных примерах из жизни, не заучивая правильные формулировки ответов на общие теоретические вопросы. Задания составлены с учетом ситуаций, с которыми сталкиваются ребята разных возрастов. Такой подход позволяет обрести уверенность и преодолеть психологические барьеры, в том числе, возникающие перед запуском реального стартапа», - </w:t>
      </w:r>
      <w:r w:rsidRPr="003C0A8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отметила генеральный директор АНО «Национальные приоритеты» София Малявина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3C0A84" w:rsidRPr="003C0A84" w:rsidRDefault="003C0A84" w:rsidP="003C0A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2189D" w:rsidRPr="003C0A84" w:rsidRDefault="0052189D" w:rsidP="003C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0A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Контакты для СМИ: </w:t>
      </w:r>
    </w:p>
    <w:p w:rsidR="003C0A84" w:rsidRDefault="003C0A84" w:rsidP="003C0A84">
      <w:pPr>
        <w:spacing w:line="264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Елена Ермошкина,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руководитель направления по работе с регионами </w:t>
      </w:r>
    </w:p>
    <w:p w:rsidR="003C0A84" w:rsidRDefault="003C0A84" w:rsidP="003C0A84">
      <w:pPr>
        <w:spacing w:line="264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Проектного офиса АНО «Национальные приоритеты»</w:t>
      </w:r>
    </w:p>
    <w:p w:rsidR="003C0A84" w:rsidRDefault="003C0A84" w:rsidP="003C0A84">
      <w:pPr>
        <w:spacing w:line="264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+7 963 630-27-07</w:t>
      </w:r>
    </w:p>
    <w:p w:rsidR="003C0A84" w:rsidRDefault="003C0A84" w:rsidP="003C0A84">
      <w:pPr>
        <w:spacing w:line="264" w:lineRule="auto"/>
        <w:contextualSpacing/>
        <w:rPr>
          <w:rFonts w:ascii="Times New Roman" w:hAnsi="Times New Roman" w:cs="Times New Roman"/>
        </w:rPr>
      </w:pPr>
    </w:p>
    <w:p w:rsidR="007B7469" w:rsidRPr="003C0A84" w:rsidRDefault="007B7469" w:rsidP="003C0A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7469" w:rsidRPr="003C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F25"/>
    <w:multiLevelType w:val="hybridMultilevel"/>
    <w:tmpl w:val="1B14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734A"/>
    <w:multiLevelType w:val="hybridMultilevel"/>
    <w:tmpl w:val="7B4E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23DD7"/>
    <w:multiLevelType w:val="multilevel"/>
    <w:tmpl w:val="6588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24893"/>
    <w:multiLevelType w:val="hybridMultilevel"/>
    <w:tmpl w:val="4C3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9D"/>
    <w:rsid w:val="00026B13"/>
    <w:rsid w:val="00107CDC"/>
    <w:rsid w:val="00126AB1"/>
    <w:rsid w:val="00160F44"/>
    <w:rsid w:val="0017680D"/>
    <w:rsid w:val="00185CF3"/>
    <w:rsid w:val="001E0A5A"/>
    <w:rsid w:val="002039DF"/>
    <w:rsid w:val="00214A0E"/>
    <w:rsid w:val="002202A2"/>
    <w:rsid w:val="00255EED"/>
    <w:rsid w:val="00270BEF"/>
    <w:rsid w:val="00281ED8"/>
    <w:rsid w:val="00291E4F"/>
    <w:rsid w:val="002A006E"/>
    <w:rsid w:val="002C3386"/>
    <w:rsid w:val="002E6C48"/>
    <w:rsid w:val="003026D9"/>
    <w:rsid w:val="0034206E"/>
    <w:rsid w:val="00354EA2"/>
    <w:rsid w:val="003A1E6C"/>
    <w:rsid w:val="003B00AD"/>
    <w:rsid w:val="003C0A84"/>
    <w:rsid w:val="003C666F"/>
    <w:rsid w:val="003D07E8"/>
    <w:rsid w:val="003E186A"/>
    <w:rsid w:val="003E3348"/>
    <w:rsid w:val="003E4AC0"/>
    <w:rsid w:val="00416664"/>
    <w:rsid w:val="004172DF"/>
    <w:rsid w:val="00470D5E"/>
    <w:rsid w:val="00493515"/>
    <w:rsid w:val="004F680C"/>
    <w:rsid w:val="0051421C"/>
    <w:rsid w:val="00516E29"/>
    <w:rsid w:val="0052189D"/>
    <w:rsid w:val="0052458A"/>
    <w:rsid w:val="005346AA"/>
    <w:rsid w:val="005566D4"/>
    <w:rsid w:val="005B4C69"/>
    <w:rsid w:val="005C4501"/>
    <w:rsid w:val="00675579"/>
    <w:rsid w:val="00676ACB"/>
    <w:rsid w:val="006E1E7C"/>
    <w:rsid w:val="006E2012"/>
    <w:rsid w:val="006E691A"/>
    <w:rsid w:val="00723567"/>
    <w:rsid w:val="00740D21"/>
    <w:rsid w:val="00761347"/>
    <w:rsid w:val="00765251"/>
    <w:rsid w:val="007B7469"/>
    <w:rsid w:val="007C2D74"/>
    <w:rsid w:val="007D18DF"/>
    <w:rsid w:val="007E5356"/>
    <w:rsid w:val="007E6E5C"/>
    <w:rsid w:val="0081712B"/>
    <w:rsid w:val="00836670"/>
    <w:rsid w:val="0084511B"/>
    <w:rsid w:val="0085272F"/>
    <w:rsid w:val="00870108"/>
    <w:rsid w:val="0089783F"/>
    <w:rsid w:val="008D5E55"/>
    <w:rsid w:val="008E04D1"/>
    <w:rsid w:val="008E30A1"/>
    <w:rsid w:val="008F34AA"/>
    <w:rsid w:val="00900B34"/>
    <w:rsid w:val="00907913"/>
    <w:rsid w:val="009857F1"/>
    <w:rsid w:val="00990052"/>
    <w:rsid w:val="0099776C"/>
    <w:rsid w:val="009C0F72"/>
    <w:rsid w:val="009E25B9"/>
    <w:rsid w:val="00A751C9"/>
    <w:rsid w:val="00A86A6A"/>
    <w:rsid w:val="00A96BF8"/>
    <w:rsid w:val="00A97DDA"/>
    <w:rsid w:val="00AA3473"/>
    <w:rsid w:val="00AA53AF"/>
    <w:rsid w:val="00AB7EC1"/>
    <w:rsid w:val="00AE37E5"/>
    <w:rsid w:val="00AE6FEA"/>
    <w:rsid w:val="00AF0D0D"/>
    <w:rsid w:val="00B1524D"/>
    <w:rsid w:val="00B54E48"/>
    <w:rsid w:val="00B56128"/>
    <w:rsid w:val="00B702CB"/>
    <w:rsid w:val="00B83E06"/>
    <w:rsid w:val="00B90874"/>
    <w:rsid w:val="00BB6EC8"/>
    <w:rsid w:val="00BC6A73"/>
    <w:rsid w:val="00BF1A47"/>
    <w:rsid w:val="00C25E3B"/>
    <w:rsid w:val="00C3002C"/>
    <w:rsid w:val="00C64E6B"/>
    <w:rsid w:val="00CA698E"/>
    <w:rsid w:val="00CB6C9E"/>
    <w:rsid w:val="00CC39CD"/>
    <w:rsid w:val="00CC7871"/>
    <w:rsid w:val="00CE282A"/>
    <w:rsid w:val="00CE4829"/>
    <w:rsid w:val="00CE6B94"/>
    <w:rsid w:val="00CF3062"/>
    <w:rsid w:val="00D06FB9"/>
    <w:rsid w:val="00D3575B"/>
    <w:rsid w:val="00D74444"/>
    <w:rsid w:val="00D95BB8"/>
    <w:rsid w:val="00D95BE6"/>
    <w:rsid w:val="00D9758A"/>
    <w:rsid w:val="00DC5906"/>
    <w:rsid w:val="00DE3F18"/>
    <w:rsid w:val="00DE73AC"/>
    <w:rsid w:val="00E43E27"/>
    <w:rsid w:val="00E73F02"/>
    <w:rsid w:val="00E75055"/>
    <w:rsid w:val="00ED3DDC"/>
    <w:rsid w:val="00F610FB"/>
    <w:rsid w:val="00F63B35"/>
    <w:rsid w:val="00F829B7"/>
    <w:rsid w:val="00FA7629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C751"/>
  <w15:chartTrackingRefBased/>
  <w15:docId w15:val="{7057805E-2633-46A5-8A91-A0D20818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444"/>
  </w:style>
  <w:style w:type="paragraph" w:styleId="1">
    <w:name w:val="heading 1"/>
    <w:basedOn w:val="a"/>
    <w:next w:val="a"/>
    <w:link w:val="10"/>
    <w:uiPriority w:val="9"/>
    <w:qFormat/>
    <w:rsid w:val="00214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C4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75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2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8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1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C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450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C4501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5C4501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5C4501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107CDC"/>
    <w:rPr>
      <w:i/>
      <w:iCs/>
    </w:rPr>
  </w:style>
  <w:style w:type="paragraph" w:styleId="ab">
    <w:name w:val="No Spacing"/>
    <w:uiPriority w:val="1"/>
    <w:qFormat/>
    <w:rsid w:val="00107CDC"/>
    <w:pPr>
      <w:spacing w:after="0" w:line="240" w:lineRule="auto"/>
    </w:pPr>
  </w:style>
  <w:style w:type="character" w:styleId="ac">
    <w:name w:val="Strong"/>
    <w:basedOn w:val="a0"/>
    <w:uiPriority w:val="22"/>
    <w:qFormat/>
    <w:rsid w:val="00107CD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750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ykmvie">
    <w:name w:val="ykmvie"/>
    <w:basedOn w:val="a0"/>
    <w:rsid w:val="00CC7871"/>
  </w:style>
  <w:style w:type="paragraph" w:customStyle="1" w:styleId="doctext">
    <w:name w:val="doc__text"/>
    <w:basedOn w:val="a"/>
    <w:rsid w:val="0021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4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4172D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ext-gray-700">
    <w:name w:val="text-gray-700"/>
    <w:basedOn w:val="a0"/>
    <w:rsid w:val="0084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318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20180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351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1019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941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1287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4811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1329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1480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12335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0908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9924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626">
                  <w:blockQuote w:val="1"/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7" w:color="CCCCCC"/>
                    <w:bottom w:val="none" w:sz="0" w:space="0" w:color="auto"/>
                    <w:right w:val="none" w:sz="0" w:space="0" w:color="auto"/>
                  </w:divBdr>
                </w:div>
                <w:div w:id="20342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8537">
                  <w:blockQuote w:val="1"/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7" w:color="CCCCCC"/>
                    <w:bottom w:val="none" w:sz="0" w:space="0" w:color="auto"/>
                    <w:right w:val="none" w:sz="0" w:space="0" w:color="auto"/>
                  </w:divBdr>
                </w:div>
                <w:div w:id="987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8201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1303270188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1567379545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2142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uchi.ru/?utm_source=media&amp;utm_medium=links&amp;utm_campaign=ano_fin_23_ano_massmedi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nance.uchi.ru/?utm_source=media&amp;utm_medium=links&amp;utm_campaign=ano_fin_23_ano_mail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ance.uchi.ru/?utm_source=media&amp;utm_medium=links&amp;utm_campaign=ano_fin_23_ano_mail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3C11-7F4B-425D-B3C9-39498342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Дария Андреевна</dc:creator>
  <cp:keywords/>
  <dc:description/>
  <cp:lastModifiedBy>Баженова Дария Андреевна</cp:lastModifiedBy>
  <cp:revision>2</cp:revision>
  <dcterms:created xsi:type="dcterms:W3CDTF">2023-03-09T08:02:00Z</dcterms:created>
  <dcterms:modified xsi:type="dcterms:W3CDTF">2023-03-09T08:02:00Z</dcterms:modified>
</cp:coreProperties>
</file>